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AD46" w14:textId="77777777" w:rsidR="006864EB" w:rsidRDefault="00EE209B">
      <w:pPr>
        <w:pStyle w:val="21"/>
        <w:shd w:val="clear" w:color="auto" w:fill="auto"/>
        <w:spacing w:before="0" w:after="241"/>
      </w:pPr>
      <w:r>
        <w:t>Инициативный проект, претендующий на финансовую поддержку за счёт средств бюджета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104"/>
        <w:gridCol w:w="5002"/>
      </w:tblGrid>
      <w:tr w:rsidR="006864EB" w14:paraId="419CD6F7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21A8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60" w:line="240" w:lineRule="exact"/>
              <w:ind w:left="260"/>
              <w:jc w:val="left"/>
            </w:pPr>
            <w:r>
              <w:rPr>
                <w:rStyle w:val="1"/>
              </w:rPr>
              <w:t>№</w:t>
            </w:r>
          </w:p>
          <w:p w14:paraId="3D0F11F5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before="60" w:after="0" w:line="240" w:lineRule="exact"/>
              <w:ind w:left="26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0BB73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ind w:left="740"/>
              <w:jc w:val="lef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3DD48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Сведения</w:t>
            </w:r>
          </w:p>
        </w:tc>
      </w:tr>
      <w:tr w:rsidR="006864EB" w14:paraId="3F750D66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FAA55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TrebuchetMS"/>
              </w:rPr>
              <w:t>1</w:t>
            </w:r>
            <w:r>
              <w:rPr>
                <w:rStyle w:val="Tahoma105pt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6483B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DF8F8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 xml:space="preserve">«Благоустройство дворовой территории многоквартирных домов </w:t>
            </w:r>
            <w:r>
              <w:rPr>
                <w:rStyle w:val="1"/>
              </w:rPr>
              <w:t xml:space="preserve">№ </w:t>
            </w:r>
            <w:r>
              <w:rPr>
                <w:rStyle w:val="a5"/>
              </w:rPr>
              <w:t>12-14 по ул. Лесная с. Еманжелинка»</w:t>
            </w:r>
          </w:p>
        </w:tc>
      </w:tr>
      <w:tr w:rsidR="006864EB" w14:paraId="56F6B8D3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DA16A" w14:textId="54B251A4" w:rsidR="006864EB" w:rsidRDefault="00B129D1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"/>
              </w:rPr>
              <w:t>2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549F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92E02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Придомовая территория многоквартирных домов по адресу: село Еманжелинка, ул. Лесная д. № 12 и д. № 14, образующих общую дворовую территорию</w:t>
            </w:r>
          </w:p>
        </w:tc>
      </w:tr>
      <w:tr w:rsidR="006864EB" w14:paraId="6DAC8D61" w14:textId="77777777">
        <w:tblPrEx>
          <w:tblCellMar>
            <w:top w:w="0" w:type="dxa"/>
            <w:bottom w:w="0" w:type="dxa"/>
          </w:tblCellMar>
        </w:tblPrEx>
        <w:trPr>
          <w:trHeight w:hRule="exact" w:val="59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D5609" w14:textId="1A3C31D9" w:rsidR="006864EB" w:rsidRDefault="00B129D1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"/>
              </w:rPr>
              <w:t>3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A79E0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261B6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"/>
              </w:rPr>
              <w:t>Реализовать инициативный проект за счёт получения финансовой поддержки из областного бюджета, а также привлечения софинансирования или трудового участия граждан.</w:t>
            </w:r>
          </w:p>
          <w:p w14:paraId="0B8B6D12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"/>
              </w:rPr>
              <w:t>Задачи:</w:t>
            </w:r>
          </w:p>
          <w:p w14:paraId="7EE3F8DE" w14:textId="77777777" w:rsidR="006864EB" w:rsidRDefault="00EE209B">
            <w:pPr>
              <w:pStyle w:val="2"/>
              <w:framePr w:w="98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92"/>
              </w:tabs>
              <w:spacing w:after="0" w:line="293" w:lineRule="exact"/>
              <w:ind w:left="120" w:firstLine="360"/>
              <w:jc w:val="left"/>
            </w:pPr>
            <w:r>
              <w:rPr>
                <w:rStyle w:val="1"/>
              </w:rPr>
              <w:t>Организация и проведение собрания (конференцию) граждан</w:t>
            </w:r>
          </w:p>
          <w:p w14:paraId="0ACF58BC" w14:textId="77777777" w:rsidR="006864EB" w:rsidRDefault="00EE209B">
            <w:pPr>
              <w:pStyle w:val="2"/>
              <w:framePr w:w="98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7"/>
              </w:tabs>
              <w:spacing w:after="0" w:line="293" w:lineRule="exact"/>
              <w:ind w:left="120" w:firstLine="360"/>
              <w:jc w:val="left"/>
            </w:pPr>
            <w:r>
              <w:rPr>
                <w:rStyle w:val="1"/>
              </w:rPr>
              <w:t xml:space="preserve">Определение состава </w:t>
            </w:r>
            <w:r>
              <w:rPr>
                <w:rStyle w:val="1"/>
              </w:rPr>
              <w:t>инициативной группы населения.</w:t>
            </w:r>
          </w:p>
          <w:p w14:paraId="4F8BCFFB" w14:textId="77777777" w:rsidR="006864EB" w:rsidRDefault="00EE209B">
            <w:pPr>
              <w:pStyle w:val="2"/>
              <w:framePr w:w="98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7"/>
              </w:tabs>
              <w:spacing w:after="0" w:line="293" w:lineRule="exact"/>
              <w:ind w:left="120" w:firstLine="360"/>
              <w:jc w:val="left"/>
            </w:pPr>
            <w:r>
              <w:rPr>
                <w:rStyle w:val="1"/>
              </w:rPr>
              <w:t>Подготовка расчёта (ПСД) предполагаемых расходов для реализации проекта</w:t>
            </w:r>
          </w:p>
          <w:p w14:paraId="41B6A60D" w14:textId="77777777" w:rsidR="006864EB" w:rsidRDefault="00EE209B">
            <w:pPr>
              <w:pStyle w:val="2"/>
              <w:framePr w:w="98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2"/>
              </w:tabs>
              <w:spacing w:after="0" w:line="293" w:lineRule="exact"/>
              <w:ind w:left="120" w:firstLine="360"/>
              <w:jc w:val="left"/>
            </w:pPr>
            <w:r>
              <w:rPr>
                <w:rStyle w:val="1"/>
              </w:rPr>
              <w:t>Подготовка заявки на конкурс инициативных проектов.</w:t>
            </w:r>
          </w:p>
          <w:p w14:paraId="170D20B5" w14:textId="77777777" w:rsidR="006864EB" w:rsidRDefault="00EE209B">
            <w:pPr>
              <w:pStyle w:val="2"/>
              <w:framePr w:w="980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97"/>
              </w:tabs>
              <w:spacing w:after="0" w:line="293" w:lineRule="exact"/>
              <w:ind w:left="120" w:firstLine="360"/>
              <w:jc w:val="left"/>
            </w:pPr>
            <w:r>
              <w:rPr>
                <w:rStyle w:val="1"/>
              </w:rPr>
              <w:t>Обеспечение общественного контроля подрядной организации в процессе выполнения работ в рамках реализа</w:t>
            </w:r>
            <w:r>
              <w:rPr>
                <w:rStyle w:val="1"/>
              </w:rPr>
              <w:t>ции проекта.</w:t>
            </w:r>
          </w:p>
        </w:tc>
      </w:tr>
      <w:tr w:rsidR="006864EB" w14:paraId="10E7248A" w14:textId="77777777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8A2F9" w14:textId="4B873F60" w:rsidR="006864EB" w:rsidRDefault="00B129D1">
            <w:pPr>
              <w:pStyle w:val="2"/>
              <w:framePr w:w="9806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"/>
              </w:rPr>
              <w:t>4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0F11D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CA63" w14:textId="77777777" w:rsidR="006864EB" w:rsidRDefault="00EE209B">
            <w:pPr>
              <w:pStyle w:val="2"/>
              <w:framePr w:w="980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Благоустройство дворовой территории между </w:t>
            </w:r>
            <w:r>
              <w:rPr>
                <w:rStyle w:val="1"/>
              </w:rPr>
              <w:t>многоквартирными домами № 12 и № 14 по ул. Лесная, является очень востребованным объектом социально</w:t>
            </w:r>
            <w:r>
              <w:rPr>
                <w:rStyle w:val="1"/>
              </w:rPr>
              <w:softHyphen/>
              <w:t>общественной значимости для населения, особенно в целях обеспечения безопасности дорожного движения для жильцов. Данная дворовая территория</w:t>
            </w:r>
          </w:p>
        </w:tc>
      </w:tr>
    </w:tbl>
    <w:p w14:paraId="0E717D41" w14:textId="77777777" w:rsidR="006864EB" w:rsidRDefault="006864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114"/>
        <w:gridCol w:w="5006"/>
      </w:tblGrid>
      <w:tr w:rsidR="006864EB" w14:paraId="56DCE6B2" w14:textId="77777777">
        <w:tblPrEx>
          <w:tblCellMar>
            <w:top w:w="0" w:type="dxa"/>
            <w:bottom w:w="0" w:type="dxa"/>
          </w:tblCellMar>
        </w:tblPrEx>
        <w:trPr>
          <w:trHeight w:hRule="exact" w:val="714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EE627" w14:textId="77777777" w:rsidR="006864EB" w:rsidRDefault="006864EB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04135" w14:textId="77777777" w:rsidR="006864EB" w:rsidRDefault="006864EB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25C54" w14:textId="77777777" w:rsidR="006864EB" w:rsidRDefault="00EE209B">
            <w:pPr>
              <w:pStyle w:val="2"/>
              <w:framePr w:w="9816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"/>
              </w:rPr>
              <w:t>граничит с территорией детского сада «Солнышко», и дворовый проезд шириной 3 м у д. № 14 стал основным транспортным маршрутом для автотранспорта, на котором родители подвозят детей к детскому саду, создавая опасность для выходящих из подъезда жильцов дома,</w:t>
            </w:r>
            <w:r>
              <w:rPr>
                <w:rStyle w:val="1"/>
              </w:rPr>
              <w:t xml:space="preserve"> а также не исключены и аварийные ситуации из-за больших скоплений машин. По причине неоднократного обращения жителей в ОМСУ рассмотреть данную проблему, администрацией Еманжелинского сельского поселения была разработана проектно-сметная документация (ПСД)</w:t>
            </w:r>
            <w:r>
              <w:rPr>
                <w:rStyle w:val="1"/>
              </w:rPr>
              <w:t xml:space="preserve"> на выполнение работ по благоустройству дворовой территории, в которых наряду с благоустройством и установкой малых архитектурных форм, предусмотрено расширение дворовых проездов и обустройство автопарковок, что и обосновывает актуальность реализации данно</w:t>
            </w:r>
            <w:r>
              <w:rPr>
                <w:rStyle w:val="1"/>
              </w:rPr>
              <w:t>го проекта.</w:t>
            </w:r>
          </w:p>
        </w:tc>
      </w:tr>
      <w:tr w:rsidR="006864EB" w14:paraId="3AE3CAC9" w14:textId="77777777">
        <w:tblPrEx>
          <w:tblCellMar>
            <w:top w:w="0" w:type="dxa"/>
            <w:bottom w:w="0" w:type="dxa"/>
          </w:tblCellMar>
        </w:tblPrEx>
        <w:trPr>
          <w:trHeight w:hRule="exact" w:val="26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B0EE1" w14:textId="28F006E7" w:rsidR="006864EB" w:rsidRDefault="00B129D1">
            <w:pPr>
              <w:pStyle w:val="2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1"/>
              </w:rPr>
              <w:t>5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6D43C" w14:textId="77777777" w:rsidR="006864EB" w:rsidRDefault="00EE209B">
            <w:pPr>
              <w:pStyle w:val="2"/>
              <w:framePr w:w="9816" w:wrap="notBeside" w:vAnchor="text" w:hAnchor="text" w:xAlign="center" w:y="1"/>
              <w:shd w:val="clear" w:color="auto" w:fill="auto"/>
              <w:spacing w:after="0" w:line="293" w:lineRule="exact"/>
              <w:jc w:val="both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8DD6F" w14:textId="77777777" w:rsidR="006864EB" w:rsidRDefault="00EE209B">
            <w:pPr>
              <w:pStyle w:val="2"/>
              <w:framePr w:w="981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Реализация данного проекта позволит обеспечить как благоустройство общей дворовой территории для 2-х многоквартирных домов, так и обеспечит дорожную безопасность для </w:t>
            </w:r>
            <w:r>
              <w:rPr>
                <w:rStyle w:val="1"/>
              </w:rPr>
              <w:t>маршрутов жителей, и пеших родителей с малолетними детьми, идущих в детский сад и обратно.</w:t>
            </w:r>
          </w:p>
        </w:tc>
      </w:tr>
      <w:tr w:rsidR="006864EB" w14:paraId="0988CEBF" w14:textId="77777777">
        <w:tblPrEx>
          <w:tblCellMar>
            <w:top w:w="0" w:type="dxa"/>
            <w:bottom w:w="0" w:type="dxa"/>
          </w:tblCellMar>
        </w:tblPrEx>
        <w:trPr>
          <w:trHeight w:hRule="exact" w:val="41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7443B" w14:textId="55406B56" w:rsidR="006864EB" w:rsidRDefault="00B129D1">
            <w:pPr>
              <w:pStyle w:val="2"/>
              <w:framePr w:w="9816" w:wrap="notBeside" w:vAnchor="text" w:hAnchor="text" w:xAlign="center" w:y="1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1"/>
              </w:rPr>
              <w:t>6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162A6" w14:textId="77777777" w:rsidR="006864EB" w:rsidRDefault="00EE209B">
            <w:pPr>
              <w:pStyle w:val="2"/>
              <w:framePr w:w="9816" w:wrap="notBeside" w:vAnchor="text" w:hAnchor="text" w:xAlign="center" w:y="1"/>
              <w:shd w:val="clear" w:color="auto" w:fill="auto"/>
              <w:spacing w:after="0" w:line="293" w:lineRule="exact"/>
              <w:ind w:left="140"/>
              <w:jc w:val="left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264A0" w14:textId="77777777" w:rsidR="006864EB" w:rsidRDefault="00EE209B">
            <w:pPr>
              <w:pStyle w:val="2"/>
              <w:framePr w:w="981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Реализация данного проекта в </w:t>
            </w:r>
            <w:r>
              <w:rPr>
                <w:rStyle w:val="1"/>
              </w:rPr>
              <w:t>дальнейшей перспективе, благодаря выполненному благоустройству, установленным малым архитектурным формам и спортивным объектам, позволит создать территорию как единого детского и спортивно-общественного пространства для разновозрастного населения.</w:t>
            </w:r>
          </w:p>
          <w:p w14:paraId="73FB44BC" w14:textId="77777777" w:rsidR="006864EB" w:rsidRDefault="00EE209B">
            <w:pPr>
              <w:pStyle w:val="2"/>
              <w:framePr w:w="9816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Жители М</w:t>
            </w:r>
            <w:r>
              <w:rPr>
                <w:rStyle w:val="1"/>
              </w:rPr>
              <w:t>КД, благодаря совместным усилиям ОМСУ и управляющей компании, гарантируют поддержание дворовой территории в надлежащем состоянии.</w:t>
            </w:r>
          </w:p>
        </w:tc>
      </w:tr>
    </w:tbl>
    <w:p w14:paraId="5387896A" w14:textId="77777777" w:rsidR="006864EB" w:rsidRDefault="00EE209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109"/>
        <w:gridCol w:w="4968"/>
      </w:tblGrid>
      <w:tr w:rsidR="006864EB" w14:paraId="1EFD721A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F95F5" w14:textId="1907C36F" w:rsidR="006864EB" w:rsidRDefault="00B129D1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"/>
              </w:rPr>
              <w:lastRenderedPageBreak/>
              <w:t>7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88171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A90AE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2022 год</w:t>
            </w:r>
          </w:p>
        </w:tc>
      </w:tr>
      <w:tr w:rsidR="006864EB" w14:paraId="201DDD33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BAF3" w14:textId="2F21577A" w:rsidR="006864EB" w:rsidRDefault="00B129D1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"/>
              </w:rPr>
              <w:t>8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BDF2F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Общая стоимость </w:t>
            </w:r>
            <w:r>
              <w:rPr>
                <w:rStyle w:val="1"/>
              </w:rPr>
              <w:t>инициативного проекта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DDEEC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3 462 223,00 тыс. рублей</w:t>
            </w:r>
          </w:p>
        </w:tc>
      </w:tr>
      <w:tr w:rsidR="006864EB" w14:paraId="7F9823DC" w14:textId="77777777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BC2B9" w14:textId="4BA1C934" w:rsidR="006864EB" w:rsidRDefault="00B129D1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"/>
              </w:rPr>
              <w:t>9</w:t>
            </w:r>
            <w:r w:rsidR="00EE209B">
              <w:rPr>
                <w:rStyle w:val="1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9FAD7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8D675" w14:textId="77777777" w:rsidR="006864EB" w:rsidRDefault="006864EB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64EB" w14:paraId="1D5812C7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4BB91" w14:textId="4FBC3674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"/>
              </w:rPr>
              <w:t>1</w:t>
            </w:r>
            <w:r w:rsidR="00B129D1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C5AE7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Объём инициативных платежей, обеспечиваемый инициатором проекта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836B9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20 000,00</w:t>
            </w:r>
          </w:p>
        </w:tc>
      </w:tr>
      <w:tr w:rsidR="006864EB" w14:paraId="62BC4C6B" w14:textId="77777777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51F47" w14:textId="4C4C1011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"/>
              </w:rPr>
              <w:t>1</w:t>
            </w:r>
            <w:r w:rsidR="00B129D1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DCF78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Объём имущественного и (или) </w:t>
            </w:r>
            <w:r>
              <w:rPr>
                <w:rStyle w:val="1"/>
              </w:rPr>
              <w:t>трудового участия, обеспечиваемый инициатором проекта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FEEB" w14:textId="77777777" w:rsidR="006864EB" w:rsidRDefault="00EE209B">
            <w:pPr>
              <w:pStyle w:val="2"/>
              <w:framePr w:w="9754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Жители домов в количестве 7 человек гарантируют трудовое участие в размере не менее 8 часов по уборке дворовой территории от мусора вручную (по мере необходимости)</w:t>
            </w:r>
          </w:p>
        </w:tc>
      </w:tr>
    </w:tbl>
    <w:p w14:paraId="6CCC96E9" w14:textId="77777777" w:rsidR="006864EB" w:rsidRDefault="006864EB">
      <w:pPr>
        <w:rPr>
          <w:sz w:val="2"/>
          <w:szCs w:val="2"/>
        </w:rPr>
      </w:pPr>
    </w:p>
    <w:p w14:paraId="7FC65403" w14:textId="3B90550A" w:rsidR="006864EB" w:rsidRDefault="006864EB">
      <w:pPr>
        <w:rPr>
          <w:sz w:val="2"/>
          <w:szCs w:val="2"/>
        </w:rPr>
        <w:sectPr w:rsidR="006864EB">
          <w:type w:val="continuous"/>
          <w:pgSz w:w="11909" w:h="16838"/>
          <w:pgMar w:top="605" w:right="1041" w:bottom="605" w:left="1041" w:header="0" w:footer="3" w:gutter="0"/>
          <w:cols w:space="720"/>
          <w:noEndnote/>
          <w:docGrid w:linePitch="360"/>
        </w:sectPr>
      </w:pPr>
    </w:p>
    <w:p w14:paraId="76920287" w14:textId="77777777" w:rsidR="006864EB" w:rsidRDefault="006864EB">
      <w:pPr>
        <w:spacing w:line="240" w:lineRule="exact"/>
        <w:rPr>
          <w:sz w:val="19"/>
          <w:szCs w:val="19"/>
        </w:rPr>
      </w:pPr>
    </w:p>
    <w:p w14:paraId="5A77F698" w14:textId="77777777" w:rsidR="006864EB" w:rsidRDefault="006864EB">
      <w:pPr>
        <w:spacing w:before="70" w:after="70" w:line="240" w:lineRule="exact"/>
        <w:rPr>
          <w:sz w:val="19"/>
          <w:szCs w:val="19"/>
        </w:rPr>
      </w:pPr>
    </w:p>
    <w:sectPr w:rsidR="006864EB" w:rsidSect="00B129D1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1C26" w14:textId="77777777" w:rsidR="00EE209B" w:rsidRDefault="00EE209B">
      <w:r>
        <w:separator/>
      </w:r>
    </w:p>
  </w:endnote>
  <w:endnote w:type="continuationSeparator" w:id="0">
    <w:p w14:paraId="7FEA7473" w14:textId="77777777" w:rsidR="00EE209B" w:rsidRDefault="00EE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167F" w14:textId="77777777" w:rsidR="00EE209B" w:rsidRDefault="00EE209B"/>
  </w:footnote>
  <w:footnote w:type="continuationSeparator" w:id="0">
    <w:p w14:paraId="749FD551" w14:textId="77777777" w:rsidR="00EE209B" w:rsidRDefault="00EE20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4F6E"/>
    <w:multiLevelType w:val="multilevel"/>
    <w:tmpl w:val="03923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4EB"/>
    <w:rsid w:val="006864EB"/>
    <w:rsid w:val="00B129D1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3E97"/>
  <w15:docId w15:val="{414645EF-AE17-49B9-B511-044B592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TrebuchetMS">
    <w:name w:val="Основной текст + Trebuchet MS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homa105pt">
    <w:name w:val="Основной текст + Tahoma;10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3Exact0">
    <w:name w:val="Основной текст (3) + Малые прописные Exact"/>
    <w:basedOn w:val="3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2022-02-18T06:33:00Z</dcterms:created>
  <dcterms:modified xsi:type="dcterms:W3CDTF">2022-02-18T06:35:00Z</dcterms:modified>
</cp:coreProperties>
</file>